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001-38723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Tiziana Life Sciences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107 Cheapside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London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EC2V 6DN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28, 2026, Tiziana Life Sciences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this 6K announcing, that it will present at the Jefferies Healthcare Conference taking place in New York City. Ivor Elrifi, Chief Executive Officer and Keeren Shah, Chief Operating and Financial Officer of Tiziana Life Sciences, will deliver a corporate presentation highlighting the Company’s recent clinical and corporate updates.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Announcement is furnished herewith as Exhibit 99.1 to this Report on Form 6-K. The information in the attached Exhibits 99.1 is being furnished and shall not be deemed “filed” for the purposes of Section 18 of the Securities Exchange Act of 1934, or otherwise subject to the liabilities of that Section, nor shall it be deemed incorporated by reference in any filing made by the Company under the Securities Act of 1933, as amended, or the Securities Exchange Act of 1934, except as otherwise set forth herein or as shall be expressly set forth by specific reference in such a filing.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TIZIANA LIFE SCIENCES LTD</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May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Keeren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Keeren Shah</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500" w:type="dxa"/>
            <w:vAlign w:val="bottom"/>
          </w:tcPr>
          <w:p>
            <w:pPr>
              <w:spacing w:after="0"/>
              <w:rPr>
                <w:sz w:val="24"/>
                <w:szCs w:val="24"/>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50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Tiziana Life Sciences LTD Press Release, dated May 28, 2026</w:t>
            </w:r>
          </w:p>
        </w:tc>
        <w:tc>
          <w:tcPr>
            <w:tcW w:w="56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156845</wp:posOffset>
            </wp:positionV>
            <wp:extent cx="213423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423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Tiziana Life Sciences to Present at the Jefferies Healthcare Conference in New York</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BOSTON, MA, May 28, 2026 </w:t>
      </w:r>
      <w:r>
        <w:rPr>
          <w:rFonts w:ascii="Times New Roman" w:cs="Times New Roman" w:eastAsia="Times New Roman" w:hAnsi="Times New Roman"/>
          <w:sz w:val="18"/>
          <w:szCs w:val="18"/>
          <w:color w:val="auto"/>
        </w:rPr>
        <w:t>– Tiziana Life Sciences, Ltd. (Nasdaq: TLSA) (“Tiziana”), a biotechnology company developing its lead candidate,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intranasal foralumab, a fully human, anti-CD3 monoclonal antibody, announces that it will present at the Jefferies Healthcare Conference taking place in New York City. Ivor Elrifi, Chief Executive Officer and Keeren Shah, Chief Operating and Financial Officer of Tiziana Life Sciences, will deliver a corporate presentation highlighting the Company’s recent clinical and corporate updates.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Details: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Event: </w:t>
      </w:r>
      <w:r>
        <w:rPr>
          <w:rFonts w:ascii="Times New Roman" w:cs="Times New Roman" w:eastAsia="Times New Roman" w:hAnsi="Times New Roman"/>
          <w:sz w:val="18"/>
          <w:szCs w:val="18"/>
          <w:color w:val="auto"/>
        </w:rPr>
        <w:t>Jefferies Healthcare Conference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Thursday, June 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Time: </w:t>
      </w:r>
      <w:r>
        <w:rPr>
          <w:rFonts w:ascii="Times New Roman" w:cs="Times New Roman" w:eastAsia="Times New Roman" w:hAnsi="Times New Roman"/>
          <w:sz w:val="18"/>
          <w:szCs w:val="18"/>
          <w:color w:val="auto"/>
        </w:rPr>
        <w:t>10:30 – 11:00 AM 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Location: </w:t>
      </w:r>
      <w:r>
        <w:rPr>
          <w:rFonts w:ascii="Times New Roman" w:cs="Times New Roman" w:eastAsia="Times New Roman" w:hAnsi="Times New Roman"/>
          <w:sz w:val="18"/>
          <w:szCs w:val="18"/>
          <w:color w:val="auto"/>
        </w:rPr>
        <w:t>New York, 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presentation will be followed by a question-and-answer session with institutional investors.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participate in the Jefferies Healthcare Conference and look forward to sharing our recent progress with the investment community,” said Ivor Elrifi, Chief Executive Officer of Tiziana Life Sciences. “This is an important time for the Company as we advance multiple clinical programs, and we welcome the opportunity to provide an update on our strategic direction and upcoming milestones.”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Foralumab</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Foralumab, a fully human anti-CD3 monoclonal antibody, is a biologic candidate that has been shown to stimulate T regulatory cells when dosed intranasally. Currently, 14 patients with Non-Active Secondary Progressive Multiple Sclerosis (na-SPMS) have been dosed in an open-label intermediate sized Expanded Access (EA) Program (NCT06802328) with either an improvement or stability of disease seen within 6 months in all patients. In addition, intranasal foralumab is currently being studied in a Phase 2a, randomized, double-blind, placebo-controlled, multicenter, dose-ranging trial in patients with non-active secondary progressive multiple sclerosis (NCT06292923).</w:t>
      </w:r>
    </w:p>
    <w:p>
      <w:pPr>
        <w:spacing w:after="0" w:line="183"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Foralumab is the only fully human anti-CD3 monoclonal antibody (mAb) currently in clinical development. Immunomodulation by intranasal foralumab represents a novel avenue for the treatment of neuroinflammatory and neurodegenerative human diseases.</w:t>
      </w:r>
      <w:r>
        <w:rPr>
          <w:rFonts w:ascii="Times New Roman" w:cs="Times New Roman" w:eastAsia="Times New Roman" w:hAnsi="Times New Roman"/>
          <w:sz w:val="29"/>
          <w:szCs w:val="29"/>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ind w:left="340" w:hanging="332"/>
        <w:spacing w:after="0" w:line="212" w:lineRule="auto"/>
        <w:tabs>
          <w:tab w:leader="none" w:pos="34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https://www.pnas.org/doi/10.1073/pnas.2220272120</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https://www.pnas.org/doi/10.1073/pnas.2309221120</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194" w:lineRule="auto"/>
        <w:tabs>
          <w:tab w:leader="none" w:pos="340"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https://www.neurology.org/doi/10.1212/NXI.0000000000200543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Tiziana Life Sciences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Tiziana is a clinical-stage biopharmaceutical company developing breakthrough therapies using transformational drug delivery technologies to enable alternative routes of immunotherapy. Tiziana’s innovative nasal approach has the potential to provide an improvement in efficacy as well as safety and tolerability compared to intravenous (IV) delivery. Tiziana’s lead candidate, intranasal foralumab, which is the only fully human anti-CD3 mAb currently in clinical development, has demonstrated a favorable safety profile and clinical response in patients in studies to date. Tiziana’s technology for alternative routes of immunotherapy has been patented with several applications pending and is expected to allow for broad pipeline applications.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Tiziana and its innovative pipeline of therapies, please visit www.tizianalifesciences.com.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made in this announcement are forward-looking statements. These forward-looking statements are not historical facts but rather are based on the Tiziana's current expectations, estimates, and projections about its industry, its beliefs, and assumptions. Words such as 'anticipates,' 'expects,' 'intends,' 'plans,' 'believes,' 'seeks,' 'estimates,' and similar expressions are intended to identify forward-looking statements. These statements are not guarantees of future performance and are subject to known and unknown risks, uncertainties, and other factors, some of which are beyond the Tiziana's control, are difficult to predict, and could cause actual results to differ materially from those expressed or forecasted in the forward-looking statements. Tiziana cautions security holders and prospective security holders not to place undue reliance on these forward-looking statements, which reflect the view of Tiziana only as of the date of this announcement. Actual results may differ materially from those indicated by such forward-looking statements as a result of various important factors, including: the uncertainties related to market conditions and other factors described more fully in the section entitled ‘Risk Factors’ in Tiziana’s Annual Report on Form 20-F for the year ended December 31, 2025, and other periodic reports filed with the Securities and Exchange Commission. The forward-looking statements made in this announcement relate only to events as of the date on which the statements are made. Tiziana will not undertake any obligation to release publicly any revisions or updates to these forward-looking statements to reflect events, circumstances, or unanticipated events occurring after the date of this announcement except as required by law or by any appropriate regulatory authority.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Tiziana Life Sciences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Spencer, Business Development,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207 495 2379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info@tizianalifesciences.com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2026-05-28T06:03:02Z</dcterms:created>
  <dcterms:modified xsi:type="dcterms:W3CDTF">2026-05-28T06:03:02Z</dcterms:modified>
</cp:coreProperties>
</file>